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21590C" w14:textId="2F61F08F" w:rsidR="0037077A" w:rsidRPr="0037077A" w:rsidRDefault="00991FF3" w:rsidP="00991FF3">
      <w:pPr>
        <w:rPr>
          <w:rFonts w:ascii="Tahoma" w:hAnsi="Tahoma" w:cs="Tahoma"/>
          <w:color w:val="000000"/>
          <w:sz w:val="28"/>
          <w:szCs w:val="28"/>
          <w:shd w:val="clear" w:color="auto" w:fill="FFFFFF"/>
        </w:rPr>
      </w:pPr>
      <w:r w:rsidRPr="0037077A">
        <w:rPr>
          <w:rFonts w:ascii="Tahoma" w:hAnsi="Tahoma" w:cs="Tahoma"/>
          <w:color w:val="000000"/>
          <w:sz w:val="28"/>
          <w:szCs w:val="28"/>
          <w:shd w:val="clear" w:color="auto" w:fill="FFFFFF"/>
        </w:rPr>
        <w:t>Да се отбележи под снимките:</w:t>
      </w:r>
    </w:p>
    <w:p w14:paraId="490B3FCD" w14:textId="77777777" w:rsidR="0037077A" w:rsidRDefault="0037077A" w:rsidP="00991FF3">
      <w:pPr>
        <w:rPr>
          <w:rFonts w:ascii="Tahoma" w:hAnsi="Tahoma" w:cs="Tahoma"/>
          <w:color w:val="00B050"/>
          <w:sz w:val="28"/>
          <w:szCs w:val="28"/>
          <w:shd w:val="clear" w:color="auto" w:fill="FFFFFF"/>
        </w:rPr>
      </w:pPr>
      <w:bookmarkStart w:id="0" w:name="_GoBack"/>
      <w:r w:rsidRPr="0037077A">
        <w:rPr>
          <w:rFonts w:ascii="Tahoma" w:hAnsi="Tahoma" w:cs="Tahoma"/>
          <w:color w:val="00B050"/>
          <w:sz w:val="28"/>
          <w:szCs w:val="28"/>
        </w:rPr>
        <w:t>#RecyclingHeroes #БезОтпадъци</w:t>
      </w:r>
      <w:r w:rsidR="00991FF3" w:rsidRPr="0037077A">
        <w:rPr>
          <w:rFonts w:ascii="Tahoma" w:hAnsi="Tahoma" w:cs="Tahoma"/>
          <w:color w:val="00B050"/>
          <w:sz w:val="28"/>
          <w:szCs w:val="28"/>
          <w:shd w:val="clear" w:color="auto" w:fill="FFFFFF"/>
          <w:lang w:val="en-US"/>
        </w:rPr>
        <w:t xml:space="preserve"> </w:t>
      </w:r>
      <w:r w:rsidR="00991FF3" w:rsidRPr="0037077A">
        <w:rPr>
          <w:rFonts w:ascii="Tahoma" w:hAnsi="Tahoma" w:cs="Tahoma"/>
          <w:color w:val="00B050"/>
          <w:sz w:val="28"/>
          <w:szCs w:val="28"/>
          <w:shd w:val="clear" w:color="auto" w:fill="FFFFFF"/>
        </w:rPr>
        <w:t xml:space="preserve">@МястоБългария  </w:t>
      </w:r>
    </w:p>
    <w:p w14:paraId="3CC27539" w14:textId="3F1A5DF8" w:rsidR="00991FF3" w:rsidRDefault="00991FF3" w:rsidP="00991FF3">
      <w:pPr>
        <w:rPr>
          <w:rFonts w:ascii="Tahoma" w:hAnsi="Tahoma" w:cs="Tahoma"/>
          <w:color w:val="00B050"/>
          <w:sz w:val="28"/>
          <w:szCs w:val="28"/>
          <w:shd w:val="clear" w:color="auto" w:fill="FFFFFF"/>
        </w:rPr>
      </w:pPr>
      <w:r w:rsidRPr="0037077A">
        <w:rPr>
          <w:rFonts w:ascii="Tahoma" w:hAnsi="Tahoma" w:cs="Tahoma"/>
          <w:color w:val="00B050"/>
          <w:sz w:val="28"/>
          <w:szCs w:val="28"/>
          <w:shd w:val="clear" w:color="auto" w:fill="FFFFFF"/>
        </w:rPr>
        <w:t>@БГБъди</w:t>
      </w:r>
      <w:r w:rsidR="0037077A">
        <w:rPr>
          <w:rFonts w:ascii="Tahoma" w:hAnsi="Tahoma" w:cs="Tahoma"/>
          <w:color w:val="00B050"/>
          <w:sz w:val="28"/>
          <w:szCs w:val="28"/>
          <w:shd w:val="clear" w:color="auto" w:fill="FFFFFF"/>
        </w:rPr>
        <w:t xml:space="preserve"> </w:t>
      </w:r>
      <w:r w:rsidRPr="0037077A">
        <w:rPr>
          <w:rFonts w:ascii="Tahoma" w:hAnsi="Tahoma" w:cs="Tahoma"/>
          <w:color w:val="00B050"/>
          <w:sz w:val="28"/>
          <w:szCs w:val="28"/>
          <w:shd w:val="clear" w:color="auto" w:fill="FFFFFF"/>
        </w:rPr>
        <w:t>активен</w:t>
      </w:r>
      <w:r w:rsidR="0037077A">
        <w:rPr>
          <w:rFonts w:ascii="Tahoma" w:hAnsi="Tahoma" w:cs="Tahoma"/>
          <w:color w:val="00B050"/>
          <w:sz w:val="28"/>
          <w:szCs w:val="28"/>
          <w:shd w:val="clear" w:color="auto" w:fill="FFFFFF"/>
        </w:rPr>
        <w:t>, „Чисти игри“.</w:t>
      </w:r>
      <w:r w:rsidR="009B0258">
        <w:rPr>
          <w:rFonts w:ascii="Tahoma" w:hAnsi="Tahoma" w:cs="Tahoma"/>
          <w:color w:val="00B050"/>
          <w:sz w:val="28"/>
          <w:szCs w:val="28"/>
          <w:shd w:val="clear" w:color="auto" w:fill="FFFFFF"/>
        </w:rPr>
        <w:t xml:space="preserve"> „Ловци на отпадъци“.</w:t>
      </w:r>
    </w:p>
    <w:bookmarkEnd w:id="0"/>
    <w:p w14:paraId="07CE53B2" w14:textId="2638AB6E" w:rsidR="0037077A" w:rsidRPr="00C83EF2" w:rsidRDefault="00C83EF2" w:rsidP="00991FF3">
      <w:pPr>
        <w:rPr>
          <w:rFonts w:ascii="Tahoma" w:hAnsi="Tahoma" w:cs="Tahoma"/>
          <w:sz w:val="28"/>
          <w:szCs w:val="28"/>
          <w:shd w:val="clear" w:color="auto" w:fill="FFFFFF"/>
        </w:rPr>
      </w:pPr>
      <w:r>
        <w:rPr>
          <w:rFonts w:ascii="Tahoma" w:hAnsi="Tahoma" w:cs="Tahoma"/>
          <w:sz w:val="28"/>
          <w:szCs w:val="28"/>
          <w:shd w:val="clear" w:color="auto" w:fill="FFFFFF"/>
        </w:rPr>
        <w:t xml:space="preserve">Подготовката за 18.03.2022г. продължава с играта „Ловци на отпадъци“. Децата от 1-4 кл. откриха и осигуриха пръст, която ще използват за засаждане на цветя. Учениците от 5-7 кл. </w:t>
      </w:r>
      <w:r w:rsidR="00E8368C">
        <w:rPr>
          <w:rFonts w:ascii="Tahoma" w:hAnsi="Tahoma" w:cs="Tahoma"/>
          <w:sz w:val="28"/>
          <w:szCs w:val="28"/>
          <w:shd w:val="clear" w:color="auto" w:fill="FFFFFF"/>
        </w:rPr>
        <w:t xml:space="preserve">осигуриха материали за рециклиране. </w:t>
      </w:r>
      <w:r w:rsidR="009B0258">
        <w:rPr>
          <w:rFonts w:ascii="Tahoma" w:hAnsi="Tahoma" w:cs="Tahoma"/>
          <w:sz w:val="28"/>
          <w:szCs w:val="28"/>
          <w:shd w:val="clear" w:color="auto" w:fill="FFFFFF"/>
        </w:rPr>
        <w:t xml:space="preserve">Трите отбора имаха предизвикателство да открият материалите(скрити предварително), като се ориентират по карта с маршрут и указания. </w:t>
      </w:r>
    </w:p>
    <w:p w14:paraId="37399EF4" w14:textId="25BD9569" w:rsidR="00255C6D" w:rsidRDefault="004E06E8">
      <w:r>
        <w:rPr>
          <w:noProof/>
          <w:lang w:eastAsia="bg-BG"/>
        </w:rPr>
        <w:lastRenderedPageBreak/>
        <w:drawing>
          <wp:inline distT="0" distB="0" distL="0" distR="0" wp14:anchorId="27C14A02" wp14:editId="405A9293">
            <wp:extent cx="5731510" cy="4298950"/>
            <wp:effectExtent l="0" t="0" r="2540" b="6350"/>
            <wp:docPr id="5" name="Картина 5" descr="Картина, която съдържа трева, открито, лице&#10;&#10;Описанието е генерирано автоматич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Картина 5" descr="Картина, която съдържа трева, открито, лице&#10;&#10;Описанието е генерирано автоматично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3D40FEFA" wp14:editId="6EEAB45D">
            <wp:extent cx="5731510" cy="4298950"/>
            <wp:effectExtent l="0" t="0" r="2540" b="6350"/>
            <wp:docPr id="4" name="Картина 4" descr="Картина, която съдържа трева, открито, лице&#10;&#10;Описанието е генерирано автоматич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Картина 4" descr="Картина, която съдържа трева, открито, лице&#10;&#10;Описанието е генерирано автоматично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 wp14:anchorId="018284E8" wp14:editId="4F5C1F65">
            <wp:extent cx="5731510" cy="4298950"/>
            <wp:effectExtent l="0" t="0" r="2540" b="6350"/>
            <wp:docPr id="3" name="Картина 3" descr="Картина, която съдържа трева, открито, дете, лице&#10;&#10;Описанието е генерирано автоматич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Картина 3" descr="Картина, която съдържа трева, открито, дете, лице&#10;&#10;Описанието е генерирано автоматично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EF2">
        <w:object w:dxaOrig="1508" w:dyaOrig="984" w14:anchorId="05758CA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48.75pt" o:ole="">
            <v:imagedata r:id="rId9" o:title=""/>
          </v:shape>
          <o:OLEObject Type="Embed" ProgID="Package" ShapeID="_x0000_i1025" DrawAspect="Icon" ObjectID="_1708945648" r:id="rId10"/>
        </w:object>
      </w:r>
      <w:r>
        <w:rPr>
          <w:noProof/>
          <w:lang w:eastAsia="bg-BG"/>
        </w:rPr>
        <w:drawing>
          <wp:inline distT="0" distB="0" distL="0" distR="0" wp14:anchorId="073161B8" wp14:editId="609F8D50">
            <wp:extent cx="5731510" cy="4298950"/>
            <wp:effectExtent l="0" t="7620" r="0" b="0"/>
            <wp:docPr id="2" name="Картина 2" descr="Картина, която съдържа трева&#10;&#10;Описанието е генерирано автоматич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Картина 2" descr="Картина, която съдържа трева&#10;&#10;Описанието е генерирано автоматично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077A">
        <w:object w:dxaOrig="1508" w:dyaOrig="984" w14:anchorId="6C3656A0">
          <v:shape id="_x0000_i1026" type="#_x0000_t75" style="width:75.75pt;height:48.75pt" o:ole="">
            <v:imagedata r:id="rId12" o:title=""/>
          </v:shape>
          <o:OLEObject Type="Embed" ProgID="Package" ShapeID="_x0000_i1026" DrawAspect="Icon" ObjectID="_1708945649" r:id="rId13"/>
        </w:object>
      </w:r>
      <w:r w:rsidR="006022E5" w:rsidRPr="006022E5">
        <w:rPr>
          <w:noProof/>
          <w:lang w:eastAsia="bg-BG"/>
        </w:rPr>
        <w:drawing>
          <wp:inline distT="0" distB="0" distL="0" distR="0" wp14:anchorId="109B126C" wp14:editId="083C464D">
            <wp:extent cx="5731510" cy="5731510"/>
            <wp:effectExtent l="0" t="0" r="2540" b="2540"/>
            <wp:docPr id="8" name="Картина 8" descr="C:\Users\1500125\Desktop\Световен ден на рециклирането\15.03 вторник,Чисти игри, Ловци на отпадъци, пръст за цветя\ловци на отпадъци\2022_03_16_11_07_58_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500125\Desktop\Световен ден на рециклирането\15.03 вторник,Чисти игри, Ловци на отпадъци, пръст за цветя\ловци на отпадъци\2022_03_16_11_07_58_31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7280">
        <w:rPr>
          <w:noProof/>
          <w:lang w:eastAsia="bg-BG"/>
        </w:rPr>
        <w:lastRenderedPageBreak/>
        <w:drawing>
          <wp:inline distT="0" distB="0" distL="0" distR="0" wp14:anchorId="3FE25341" wp14:editId="68A0AA12">
            <wp:extent cx="5721350" cy="4292600"/>
            <wp:effectExtent l="0" t="9525" r="3175" b="3175"/>
            <wp:docPr id="10" name="Картин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21350" cy="429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 wp14:anchorId="0DAD5B36" wp14:editId="3B60BBB6">
            <wp:extent cx="5721350" cy="7626350"/>
            <wp:effectExtent l="0" t="0" r="0" b="0"/>
            <wp:docPr id="6" name="Картина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 wp14:anchorId="31B7CCAE" wp14:editId="0C2D42E4">
            <wp:extent cx="5721350" cy="7626350"/>
            <wp:effectExtent l="0" t="0" r="0" b="0"/>
            <wp:docPr id="7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lastRenderedPageBreak/>
        <w:drawing>
          <wp:inline distT="0" distB="0" distL="0" distR="0" wp14:anchorId="76735BDE" wp14:editId="001D0C3B">
            <wp:extent cx="5721350" cy="7626350"/>
            <wp:effectExtent l="0" t="0" r="0" b="0"/>
            <wp:docPr id="9" name="Картин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55C6D">
      <w:headerReference w:type="default" r:id="rId1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22B4F72" w14:textId="77777777" w:rsidR="00B55B52" w:rsidRDefault="00B55B52" w:rsidP="00991FF3">
      <w:pPr>
        <w:spacing w:after="0" w:line="240" w:lineRule="auto"/>
      </w:pPr>
      <w:r>
        <w:separator/>
      </w:r>
    </w:p>
  </w:endnote>
  <w:endnote w:type="continuationSeparator" w:id="0">
    <w:p w14:paraId="7808E3CC" w14:textId="77777777" w:rsidR="00B55B52" w:rsidRDefault="00B55B52" w:rsidP="00991F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191A90B" w14:textId="77777777" w:rsidR="00B55B52" w:rsidRDefault="00B55B52" w:rsidP="00991FF3">
      <w:pPr>
        <w:spacing w:after="0" w:line="240" w:lineRule="auto"/>
      </w:pPr>
      <w:r>
        <w:separator/>
      </w:r>
    </w:p>
  </w:footnote>
  <w:footnote w:type="continuationSeparator" w:id="0">
    <w:p w14:paraId="1EA50300" w14:textId="77777777" w:rsidR="00B55B52" w:rsidRDefault="00B55B52" w:rsidP="00991FF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665219A" w14:textId="77777777" w:rsidR="00991FF3" w:rsidRDefault="00991FF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1636"/>
    <w:rsid w:val="00255C6D"/>
    <w:rsid w:val="0037077A"/>
    <w:rsid w:val="0043172C"/>
    <w:rsid w:val="00495EE1"/>
    <w:rsid w:val="004E06E8"/>
    <w:rsid w:val="006022E5"/>
    <w:rsid w:val="00767280"/>
    <w:rsid w:val="007A178B"/>
    <w:rsid w:val="008D2442"/>
    <w:rsid w:val="00931636"/>
    <w:rsid w:val="00991FF3"/>
    <w:rsid w:val="009B0258"/>
    <w:rsid w:val="00B55B52"/>
    <w:rsid w:val="00C83EF2"/>
    <w:rsid w:val="00D77328"/>
    <w:rsid w:val="00E836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9CAA4B"/>
  <w15:chartTrackingRefBased/>
  <w15:docId w15:val="{FEEBB718-FA2A-4DE5-829D-70D716BA7D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91FF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91FF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91FF3"/>
  </w:style>
  <w:style w:type="paragraph" w:styleId="Footer">
    <w:name w:val="footer"/>
    <w:basedOn w:val="Normal"/>
    <w:link w:val="FooterChar"/>
    <w:uiPriority w:val="99"/>
    <w:unhideWhenUsed/>
    <w:rsid w:val="00991FF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91F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oleObject" Target="embeddings/oleObject2.bin"/><Relationship Id="rId18" Type="http://schemas.openxmlformats.org/officeDocument/2006/relationships/image" Target="media/image11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6.emf"/><Relationship Id="rId17" Type="http://schemas.openxmlformats.org/officeDocument/2006/relationships/image" Target="media/image10.jpe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10" Type="http://schemas.openxmlformats.org/officeDocument/2006/relationships/oleObject" Target="embeddings/oleObject1.bin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на Office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78</Words>
  <Characters>446</Characters>
  <Application>Microsoft Office Word</Application>
  <DocSecurity>0</DocSecurity>
  <Lines>3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Заглавие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Иван  Николов</dc:creator>
  <cp:keywords/>
  <dc:description/>
  <cp:lastModifiedBy>Horrcrux</cp:lastModifiedBy>
  <cp:revision>2</cp:revision>
  <dcterms:created xsi:type="dcterms:W3CDTF">2022-03-16T12:21:00Z</dcterms:created>
  <dcterms:modified xsi:type="dcterms:W3CDTF">2022-03-16T12:21:00Z</dcterms:modified>
</cp:coreProperties>
</file>