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4D1E" w14:textId="77777777" w:rsidR="002429B3" w:rsidRPr="002429B3" w:rsidRDefault="002429B3" w:rsidP="008A6F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bg-BG"/>
        </w:rPr>
      </w:pPr>
      <w:r w:rsidRPr="002429B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bg-BG"/>
        </w:rPr>
        <w:t>Проект № BG05M2OP001-5.001-0001 „Равен достъп до училищно образование в условията на кризи“</w:t>
      </w:r>
    </w:p>
    <w:p w14:paraId="735740E0" w14:textId="77777777" w:rsidR="002429B3" w:rsidRPr="002429B3" w:rsidRDefault="002429B3" w:rsidP="008A6FA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№ BG05M2OP001-5.001-0001 „Равен достъп до училищно образование в условията на кризи“, финансиран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фондове, с конкретен бенефициент – Министерството на образованието и науката (МОН).</w:t>
      </w:r>
    </w:p>
    <w:p w14:paraId="7560CE6D" w14:textId="77777777" w:rsidR="002429B3" w:rsidRPr="002429B3" w:rsidRDefault="002429B3" w:rsidP="008A6FA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Целта на проекта е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Предвидените дейности са логически обвързани и осигуряват възможност за непрекъснатост на образователния процес. Те са пряко свързани с преодоляване на последиците, предизвикани от пандемията от COVID-19 и са свързани с техническото обезпечаване на образователната система и осигуряване на условия за провеждане на обучение от разстояние в електронна среда, които са определени на база необходимостта от краткосрочното им изпълнение. Важен приоритет е пълното осигуряване на достъп за всички ученици до виртуална класна стая в условията на продължителна пандемия. Чрез проекта образователната система следва да осигури равни условия за всички ученици за развитие на дигитална грамотност и качествено обучение по всички предмети за всички образователни етапи. Целева група освен учениците са и педагогическите специалисти, родителите и образователните медиатори. С помощта на планирани обучения за педагогическите специалисти се цели насърчаване за придобиване и усъвършенстване на цифрови умения, използване на иновативни методи за преподаване и учене. Планирани са обучения на образователни медиатори и на родители, насочени към създаване на умения за работа с дигитални устройства и с електронни образователни платформи за търсене и използване на електронни образователни ресурси, което от своя страна допълнително би помогнало на учениците за пълноценното им участие в образователния процес.</w:t>
      </w:r>
    </w:p>
    <w:p w14:paraId="1DDC31F2" w14:textId="77777777" w:rsidR="002429B3" w:rsidRPr="002429B3" w:rsidRDefault="002429B3" w:rsidP="008A6FA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Проектът е на обща стойност 109 562 541,93 лева и е с продължителност 35 месеца.</w:t>
      </w:r>
    </w:p>
    <w:p w14:paraId="2374DE9E" w14:textId="77777777" w:rsidR="002429B3" w:rsidRPr="002429B3" w:rsidRDefault="002429B3" w:rsidP="008A6FA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Основна цел на проекта 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</w:t>
      </w:r>
    </w:p>
    <w:p w14:paraId="558D14BC" w14:textId="77777777" w:rsidR="002429B3" w:rsidRPr="002429B3" w:rsidRDefault="002429B3" w:rsidP="008A6FA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Специфичните цели са: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– Подобряване на условията и осигуряване на равен достъп за обучение от разстояние в електронна среда;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– Създаване на условия за 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учене;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– 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среда.</w:t>
      </w:r>
    </w:p>
    <w:p w14:paraId="20615920" w14:textId="77777777" w:rsidR="002429B3" w:rsidRPr="002429B3" w:rsidRDefault="002429B3" w:rsidP="008A6FA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Допустими дейности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• Дейност 1 Закупуване на технически средства за педагогически специалисти и ученици за обезпечаване на образователния процес в условията на кризи.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• Дейност 2 Обучение на ученици, вкл. от уязвими групи за придобиване на умения за 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обучение от разстояние в електронна среда.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• Дейност 3 Обучение на педагогически специалисти за усъвършенстване на уменията им за преподаване/провеждане на занимания от разстояние в електронна среда.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• Дейност 4 Обучение на образователни медиатори и родители за придобиване на умения за работа в електронна среда (в т.ч. образователни платформи, търсене на електронно съдържание и др.).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• Дейност 5 Подкрепа за допълнително синхронно обучение от разстояние в електронна среда.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В изпълнението на проектните дейности ще бъдат включени всички държавни и общински училища на територията на Р България, подали заявление за участие в проекта и включени в заповед на министъра на образованието и науката.</w:t>
      </w:r>
      <w:r w:rsidRPr="00242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Целева група по проекта са ученици, педагогически специалисти в общинските и държавни училища, образователни медиатори и родители.</w:t>
      </w:r>
    </w:p>
    <w:p w14:paraId="09D39B50" w14:textId="77777777" w:rsidR="000040EC" w:rsidRPr="008A6FAD" w:rsidRDefault="000040EC" w:rsidP="008A6F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0EC" w:rsidRPr="008A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B3"/>
    <w:rsid w:val="000040EC"/>
    <w:rsid w:val="002429B3"/>
    <w:rsid w:val="008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BA24"/>
  <w15:chartTrackingRefBased/>
  <w15:docId w15:val="{221A3081-8DAF-47AE-90FF-9370DF9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429B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2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Добринка Х. Кирова</dc:creator>
  <cp:keywords/>
  <dc:description/>
  <cp:lastModifiedBy>Добринка Х. Кирова</cp:lastModifiedBy>
  <cp:revision>2</cp:revision>
  <dcterms:created xsi:type="dcterms:W3CDTF">2023-01-06T10:20:00Z</dcterms:created>
  <dcterms:modified xsi:type="dcterms:W3CDTF">2023-01-06T10:21:00Z</dcterms:modified>
</cp:coreProperties>
</file>